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2AC5" w14:textId="77777777" w:rsidR="00CE5AC0" w:rsidRPr="00341D6D" w:rsidRDefault="00746C62" w:rsidP="00CB7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341D6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4B36611" wp14:editId="215F90A4">
            <wp:simplePos x="0" y="0"/>
            <wp:positionH relativeFrom="margin">
              <wp:posOffset>2028825</wp:posOffset>
            </wp:positionH>
            <wp:positionV relativeFrom="paragraph">
              <wp:posOffset>-325755</wp:posOffset>
            </wp:positionV>
            <wp:extent cx="1619250" cy="512589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_Renkli_AçıkZemin_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1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89C03" w14:textId="77777777" w:rsidR="00D974DE" w:rsidRPr="00341D6D" w:rsidRDefault="00080F43" w:rsidP="00D974DE">
      <w:pPr>
        <w:spacing w:after="0"/>
        <w:jc w:val="center"/>
        <w:rPr>
          <w:rFonts w:ascii="Times New Roman" w:hAnsi="Times New Roman" w:cs="Times New Roman"/>
          <w:b/>
          <w:color w:val="0093CA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A3C9DCC" wp14:editId="327E7A1F">
            <wp:simplePos x="0" y="0"/>
            <wp:positionH relativeFrom="column">
              <wp:posOffset>-650875</wp:posOffset>
            </wp:positionH>
            <wp:positionV relativeFrom="paragraph">
              <wp:posOffset>-480695</wp:posOffset>
            </wp:positionV>
            <wp:extent cx="1784350" cy="361950"/>
            <wp:effectExtent l="0" t="0" r="635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5EDC4" w14:textId="548A0D22" w:rsidR="00D974DE" w:rsidRPr="00341D6D" w:rsidRDefault="00D974DE" w:rsidP="00D974DE">
      <w:pPr>
        <w:spacing w:after="0"/>
        <w:jc w:val="center"/>
        <w:rPr>
          <w:rFonts w:ascii="Times New Roman" w:eastAsia="Times New Roman" w:hAnsi="Times New Roman" w:cs="Times New Roman"/>
          <w:b/>
          <w:color w:val="0093CA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color w:val="0093CA"/>
          <w:sz w:val="24"/>
          <w:szCs w:val="24"/>
          <w:lang w:val="en-GB"/>
        </w:rPr>
        <w:t>Call for Erasmus+ International Credit Mobility (ICM)</w:t>
      </w:r>
    </w:p>
    <w:p w14:paraId="14AF4768" w14:textId="77777777" w:rsidR="00D974DE" w:rsidRPr="00341D6D" w:rsidRDefault="00D974DE" w:rsidP="00D974D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93CA"/>
          <w:lang w:val="en-GB"/>
        </w:rPr>
      </w:pPr>
    </w:p>
    <w:p w14:paraId="23531409" w14:textId="77777777" w:rsidR="00D974DE" w:rsidRPr="00341D6D" w:rsidRDefault="00D974DE" w:rsidP="00D974D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93CA"/>
          <w:lang w:val="en-GB"/>
        </w:rPr>
      </w:pPr>
      <w:r w:rsidRPr="00341D6D">
        <w:rPr>
          <w:rFonts w:ascii="Times New Roman" w:hAnsi="Times New Roman" w:cs="Times New Roman"/>
          <w:b/>
          <w:color w:val="0093CA"/>
          <w:lang w:val="en-GB"/>
        </w:rPr>
        <w:t xml:space="preserve">Outgoing Staff Mobility </w:t>
      </w:r>
    </w:p>
    <w:p w14:paraId="45345A09" w14:textId="77777777" w:rsidR="00D974DE" w:rsidRPr="00341D6D" w:rsidRDefault="00D974DE" w:rsidP="00D974D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93CA"/>
          <w:lang w:val="en-GB"/>
        </w:rPr>
      </w:pPr>
      <w:r w:rsidRPr="00341D6D">
        <w:rPr>
          <w:rFonts w:ascii="Times New Roman" w:hAnsi="Times New Roman" w:cs="Times New Roman"/>
          <w:b/>
          <w:color w:val="0093CA"/>
          <w:lang w:val="en-GB"/>
        </w:rPr>
        <w:t>Project Contract No: 2020-1-TR01-KA107-087815</w:t>
      </w:r>
    </w:p>
    <w:p w14:paraId="046EF107" w14:textId="77777777" w:rsidR="00D974DE" w:rsidRPr="00341D6D" w:rsidRDefault="00D974DE" w:rsidP="00D974DE">
      <w:pPr>
        <w:rPr>
          <w:rFonts w:ascii="Times New Roman" w:hAnsi="Times New Roman" w:cs="Times New Roman"/>
          <w:sz w:val="24"/>
          <w:szCs w:val="24"/>
          <w:lang w:val="en-GB" w:eastAsia="tr-TR"/>
        </w:rPr>
      </w:pPr>
    </w:p>
    <w:p w14:paraId="2F214048" w14:textId="03A29F09" w:rsidR="00D974DE" w:rsidRPr="00341D6D" w:rsidRDefault="00D974DE" w:rsidP="00D974DE">
      <w:pPr>
        <w:pStyle w:val="1"/>
        <w:spacing w:before="0"/>
        <w:ind w:left="-5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Application Deadline: </w:t>
      </w:r>
      <w:r w:rsidR="00840CAD">
        <w:rPr>
          <w:rFonts w:ascii="Times New Roman" w:hAnsi="Times New Roman" w:cs="Times New Roman"/>
          <w:color w:val="auto"/>
          <w:sz w:val="24"/>
          <w:szCs w:val="24"/>
          <w:lang w:val="en-GB"/>
        </w:rPr>
        <w:t>1/12/2022</w:t>
      </w:r>
      <w:r w:rsidRPr="00341D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 </w:t>
      </w:r>
    </w:p>
    <w:p w14:paraId="29ABE07A" w14:textId="03951932" w:rsidR="00D974DE" w:rsidRPr="00341D6D" w:rsidRDefault="00D974DE" w:rsidP="00D974DE">
      <w:pPr>
        <w:pStyle w:val="1"/>
        <w:spacing w:before="0"/>
        <w:ind w:left="-5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Application Result Announcement Date: </w:t>
      </w:r>
      <w:r w:rsidR="00942AA6">
        <w:rPr>
          <w:rFonts w:ascii="Times New Roman" w:hAnsi="Times New Roman" w:cs="Times New Roman"/>
          <w:color w:val="auto"/>
          <w:sz w:val="24"/>
          <w:szCs w:val="24"/>
          <w:lang w:val="en-GB"/>
        </w:rPr>
        <w:t>14</w:t>
      </w:r>
      <w:r w:rsidR="00840CAD">
        <w:rPr>
          <w:rFonts w:ascii="Times New Roman" w:hAnsi="Times New Roman" w:cs="Times New Roman"/>
          <w:color w:val="auto"/>
          <w:sz w:val="24"/>
          <w:szCs w:val="24"/>
          <w:lang w:val="en-GB"/>
        </w:rPr>
        <w:t>/12/2022</w:t>
      </w:r>
      <w:r w:rsidRPr="00341D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  </w:t>
      </w:r>
    </w:p>
    <w:p w14:paraId="41CF6563" w14:textId="77777777" w:rsidR="00D974DE" w:rsidRPr="00341D6D" w:rsidRDefault="00D974DE" w:rsidP="00D974DE">
      <w:pPr>
        <w:spacing w:after="2"/>
        <w:rPr>
          <w:rFonts w:ascii="Times New Roman" w:hAnsi="Times New Roman" w:cs="Times New Roman"/>
          <w:sz w:val="24"/>
          <w:szCs w:val="24"/>
          <w:lang w:val="en-GB"/>
        </w:rPr>
      </w:pPr>
    </w:p>
    <w:p w14:paraId="4C71623A" w14:textId="52D737F5" w:rsidR="00D974DE" w:rsidRPr="00341D6D" w:rsidRDefault="00D974DE" w:rsidP="00D974DE">
      <w:pPr>
        <w:ind w:right="9"/>
        <w:rPr>
          <w:rFonts w:ascii="Times New Roman" w:hAnsi="Times New Roman" w:cs="Times New Roman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​​​​​​​​​​​​​​​​​​​Erasmus+ International Credit Mobility programme enables to exchange staff and faculty members between </w:t>
      </w:r>
      <w:r w:rsidR="001621E1">
        <w:rPr>
          <w:rFonts w:ascii="Times New Roman" w:hAnsi="Times New Roman" w:cs="Times New Roman"/>
          <w:sz w:val="24"/>
          <w:szCs w:val="24"/>
          <w:lang w:val="en-GB"/>
        </w:rPr>
        <w:t>Nagasaki</w:t>
      </w:r>
      <w:r w:rsidR="00341D6D" w:rsidRPr="003C6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6198" w:rsidRPr="003C6198">
        <w:rPr>
          <w:rFonts w:ascii="Times New Roman" w:hAnsi="Times New Roman" w:cs="Times New Roman"/>
          <w:sz w:val="24"/>
          <w:szCs w:val="24"/>
          <w:lang w:val="en-GB"/>
        </w:rPr>
        <w:t xml:space="preserve">University of </w:t>
      </w:r>
      <w:r w:rsidR="00341D6D" w:rsidRPr="003C6198">
        <w:rPr>
          <w:rFonts w:ascii="Times New Roman" w:hAnsi="Times New Roman" w:cs="Times New Roman"/>
          <w:sz w:val="24"/>
          <w:szCs w:val="24"/>
          <w:lang w:val="en-GB"/>
        </w:rPr>
        <w:t>Foreign Studies</w:t>
      </w: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 and Marmara </w:t>
      </w:r>
      <w:r w:rsidRPr="003C6198">
        <w:rPr>
          <w:rFonts w:ascii="Times New Roman" w:hAnsi="Times New Roman" w:cs="Times New Roman"/>
          <w:sz w:val="24"/>
          <w:szCs w:val="24"/>
          <w:lang w:val="en-GB"/>
        </w:rPr>
        <w:t>University for teaching mobility activities</w:t>
      </w: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. This call includes Erasmus+ International Credit Mobility Project, contract no: 2020-1-TR01-KA107-087815. </w:t>
      </w:r>
    </w:p>
    <w:p w14:paraId="34D22E0D" w14:textId="77777777" w:rsidR="00D974DE" w:rsidRPr="00942AA6" w:rsidRDefault="00D974DE" w:rsidP="00942AA6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</w:pPr>
      <w:r w:rsidRPr="00942AA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  <w:t>Teaching mobility – STA</w:t>
      </w:r>
    </w:p>
    <w:p w14:paraId="7E3D8089" w14:textId="77777777" w:rsidR="00D974DE" w:rsidRPr="00341D6D" w:rsidRDefault="00D974DE" w:rsidP="00D974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The objective of the mobility is to encourage higher education institutions to broaden and enrich the range and content of courses they offer. </w:t>
      </w:r>
    </w:p>
    <w:p w14:paraId="1879037B" w14:textId="77777777" w:rsidR="00D974DE" w:rsidRPr="00341D6D" w:rsidRDefault="00D974DE" w:rsidP="00D974DE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</w:pPr>
    </w:p>
    <w:p w14:paraId="5F07B2CF" w14:textId="558C8AEA" w:rsidR="00D974DE" w:rsidRPr="00840CAD" w:rsidRDefault="00D974DE" w:rsidP="00840CAD">
      <w:pPr>
        <w:spacing w:after="1"/>
        <w:ind w:left="-5"/>
        <w:rPr>
          <w:rFonts w:ascii="Times New Roman" w:hAnsi="Times New Roman" w:cs="Times New Roman"/>
          <w:b/>
          <w:color w:val="2E74B5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color w:val="2E74B5"/>
          <w:sz w:val="24"/>
          <w:szCs w:val="24"/>
          <w:lang w:val="en-GB"/>
        </w:rPr>
        <w:t xml:space="preserve">WHO CAN PARTICIPATE? </w:t>
      </w:r>
    </w:p>
    <w:p w14:paraId="45638957" w14:textId="05A64AC2" w:rsidR="00D974DE" w:rsidRPr="00341D6D" w:rsidRDefault="00D974DE" w:rsidP="00942AA6">
      <w:pPr>
        <w:pStyle w:val="ad"/>
        <w:numPr>
          <w:ilvl w:val="0"/>
          <w:numId w:val="11"/>
        </w:numPr>
        <w:ind w:left="142" w:right="9" w:hanging="142"/>
        <w:rPr>
          <w:rFonts w:ascii="Times New Roman" w:hAnsi="Times New Roman" w:cs="Times New Roman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Full-time academic staff employed at </w:t>
      </w:r>
      <w:r w:rsidR="001621E1">
        <w:rPr>
          <w:rFonts w:ascii="Times New Roman" w:hAnsi="Times New Roman" w:cs="Times New Roman"/>
          <w:sz w:val="24"/>
          <w:szCs w:val="24"/>
          <w:lang w:val="en-GB"/>
        </w:rPr>
        <w:t>Nagasaki</w:t>
      </w:r>
      <w:r w:rsidR="00341D6D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  <w:r w:rsidR="003C619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341D6D">
        <w:rPr>
          <w:rFonts w:ascii="Times New Roman" w:hAnsi="Times New Roman" w:cs="Times New Roman"/>
          <w:sz w:val="24"/>
          <w:szCs w:val="24"/>
          <w:lang w:val="en-GB"/>
        </w:rPr>
        <w:t xml:space="preserve">Foreign Studies </w:t>
      </w: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can apply for staff mobility. </w:t>
      </w:r>
    </w:p>
    <w:p w14:paraId="169895CA" w14:textId="77777777" w:rsidR="00D974DE" w:rsidRPr="00341D6D" w:rsidRDefault="00D974DE" w:rsidP="00942AA6">
      <w:pPr>
        <w:pStyle w:val="ad"/>
        <w:numPr>
          <w:ilvl w:val="0"/>
          <w:numId w:val="11"/>
        </w:numPr>
        <w:ind w:left="142" w:right="9" w:hanging="142"/>
        <w:rPr>
          <w:rFonts w:ascii="Times New Roman" w:hAnsi="Times New Roman" w:cs="Times New Roman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Applicants are expected to have knowledge of sufficient foreign language to carry out the activity. </w:t>
      </w:r>
    </w:p>
    <w:p w14:paraId="6C9DF99B" w14:textId="0BBA256D" w:rsidR="00D974DE" w:rsidRPr="00840CAD" w:rsidRDefault="00D974DE" w:rsidP="00840CAD">
      <w:pPr>
        <w:pStyle w:val="1"/>
        <w:ind w:left="-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MOBILITY  </w:t>
      </w:r>
    </w:p>
    <w:p w14:paraId="038A36F8" w14:textId="5DAC7471" w:rsidR="00D974DE" w:rsidRPr="00942AA6" w:rsidRDefault="00D974DE" w:rsidP="00942AA6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Mobilities will take place in </w:t>
      </w:r>
      <w:r w:rsidRPr="00341D6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5 business days (excluding travel days)</w:t>
      </w:r>
      <w:r w:rsidRPr="00341D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per staff.</w:t>
      </w:r>
    </w:p>
    <w:p w14:paraId="7BE99ECE" w14:textId="3BFBEB2B" w:rsidR="00D974DE" w:rsidRPr="00942AA6" w:rsidRDefault="00D974DE" w:rsidP="00942AA6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  <w:lang w:val="en-GB"/>
        </w:rPr>
      </w:pPr>
      <w:r w:rsidRPr="00341D6D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  <w:t xml:space="preserve">The mobilities </w:t>
      </w:r>
      <w:r w:rsidR="003B0BA4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  <w:t xml:space="preserve">shall </w:t>
      </w:r>
      <w:r w:rsidRPr="00341D6D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  <w:t xml:space="preserve">be completed by </w:t>
      </w:r>
      <w:r w:rsidR="00341D6D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  <w:t>February 2023</w:t>
      </w:r>
      <w:r w:rsidRPr="00341D6D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GB"/>
        </w:rPr>
        <w:t xml:space="preserve"> or an acceptance letter from the partner institution should be submitted to International Office.</w:t>
      </w:r>
      <w:r w:rsidRPr="00341D6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  </w:t>
      </w:r>
    </w:p>
    <w:p w14:paraId="241437D5" w14:textId="4A799B79" w:rsidR="00BD1738" w:rsidRPr="00341D6D" w:rsidRDefault="00D974DE" w:rsidP="00942AA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A teaching activity has to comprise a minimum of </w:t>
      </w:r>
      <w:r w:rsidRPr="00341D6D">
        <w:rPr>
          <w:rFonts w:ascii="Times New Roman" w:hAnsi="Times New Roman" w:cs="Times New Roman"/>
          <w:b/>
          <w:sz w:val="24"/>
          <w:szCs w:val="24"/>
          <w:lang w:val="en-GB"/>
        </w:rPr>
        <w:t>8 hours</w:t>
      </w:r>
      <w:r w:rsidRPr="00341D6D">
        <w:rPr>
          <w:rFonts w:ascii="Times New Roman" w:hAnsi="Times New Roman" w:cs="Times New Roman"/>
          <w:sz w:val="24"/>
          <w:szCs w:val="24"/>
          <w:lang w:val="en-GB"/>
        </w:rPr>
        <w:t xml:space="preserve"> of teaching per week.</w:t>
      </w:r>
    </w:p>
    <w:p w14:paraId="64F7C538" w14:textId="364E5C68" w:rsidR="00BD1738" w:rsidRPr="00942AA6" w:rsidRDefault="00BD1738" w:rsidP="00942AA6">
      <w:pPr>
        <w:pStyle w:val="1"/>
        <w:ind w:left="-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APPLICATION PROCESS AND TIMINGS </w:t>
      </w:r>
    </w:p>
    <w:p w14:paraId="77A8C0E7" w14:textId="5E08CE0E" w:rsidR="00942AA6" w:rsidRPr="00942AA6" w:rsidRDefault="00942AA6" w:rsidP="0094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42AA6">
        <w:rPr>
          <w:rFonts w:ascii="Times New Roman" w:eastAsia="Times New Roman" w:hAnsi="Times New Roman" w:cs="Times New Roman"/>
          <w:sz w:val="24"/>
          <w:szCs w:val="24"/>
          <w:lang w:eastAsia="ja-JP"/>
        </w:rPr>
        <w:t>Applications made within the application period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1</w:t>
      </w:r>
      <w:r w:rsidRPr="00942AA6">
        <w:rPr>
          <w:rFonts w:ascii="Times New Roman" w:eastAsia="Times New Roman" w:hAnsi="Times New Roman" w:cs="Times New Roman"/>
          <w:sz w:val="24"/>
          <w:szCs w:val="24"/>
          <w:lang w:eastAsia="ja-JP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2</w:t>
      </w:r>
      <w:r w:rsidRPr="00942AA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/2022 -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14</w:t>
      </w:r>
      <w:r w:rsidRPr="00942AA6">
        <w:rPr>
          <w:rFonts w:ascii="Times New Roman" w:eastAsia="Times New Roman" w:hAnsi="Times New Roman" w:cs="Times New Roman"/>
          <w:sz w:val="24"/>
          <w:szCs w:val="24"/>
          <w:lang w:eastAsia="ja-JP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12</w:t>
      </w:r>
      <w:r w:rsidRPr="00942AA6">
        <w:rPr>
          <w:rFonts w:ascii="Times New Roman" w:eastAsia="Times New Roman" w:hAnsi="Times New Roman" w:cs="Times New Roman"/>
          <w:sz w:val="24"/>
          <w:szCs w:val="24"/>
          <w:lang w:eastAsia="ja-JP"/>
        </w:rPr>
        <w:t>/2022) will be considered and selection will be according to the below criteria.</w:t>
      </w:r>
    </w:p>
    <w:p w14:paraId="32BD1CB8" w14:textId="77777777" w:rsidR="000348EB" w:rsidRDefault="000348EB" w:rsidP="00BD1738">
      <w:pPr>
        <w:spacing w:after="167"/>
        <w:ind w:right="9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</w:pPr>
    </w:p>
    <w:p w14:paraId="768FA3FF" w14:textId="580AD5E8" w:rsidR="00BD1738" w:rsidRPr="00341D6D" w:rsidRDefault="00BD1738" w:rsidP="00BD1738">
      <w:pPr>
        <w:spacing w:after="167"/>
        <w:ind w:right="9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</w:pPr>
      <w:r w:rsidRPr="00341D6D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GB"/>
        </w:rPr>
        <w:t xml:space="preserve">SELECTION </w:t>
      </w:r>
    </w:p>
    <w:p w14:paraId="3860F1E6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At the selection stage, the following selection criteria will be taken into account. In case of an equivalency, the preference will go to those who have been selected/invited by the host institution. </w:t>
      </w:r>
    </w:p>
    <w:p w14:paraId="6727851E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5B301FF" w14:textId="243C326E" w:rsidR="000348EB" w:rsidRDefault="000348EB" w:rsidP="000348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Job experience at </w:t>
      </w:r>
      <w:r w:rsidR="001621E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Nagasaki University</w:t>
      </w: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6C25ADA7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D77DF7C" w14:textId="722AB9C5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a. &lt; 1 year: - point </w:t>
      </w:r>
    </w:p>
    <w:p w14:paraId="0D98E93C" w14:textId="77777777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b. 1- 2 years: 1 point </w:t>
      </w:r>
    </w:p>
    <w:p w14:paraId="589170DD" w14:textId="77777777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c. 2-3 years: + 3 points </w:t>
      </w:r>
    </w:p>
    <w:p w14:paraId="4B9775B4" w14:textId="77777777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d. 3-5 years: + 5 points </w:t>
      </w:r>
    </w:p>
    <w:p w14:paraId="1388FF23" w14:textId="5EA3C3B2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e. 5-7 years: + 7 points </w:t>
      </w:r>
    </w:p>
    <w:p w14:paraId="5ACBCED8" w14:textId="77777777" w:rsidR="000348EB" w:rsidRDefault="000348EB" w:rsidP="000348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f. &gt; 7 years: + 9 points </w:t>
      </w:r>
    </w:p>
    <w:p w14:paraId="6A303FC2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4C76BBC" w14:textId="7C83DFDE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International Coordinators at the time of application: + 10 points </w:t>
      </w:r>
    </w:p>
    <w:p w14:paraId="0D305B41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For each previous participation in the Erasmus+ Staff Mobility within KA107 (Erasmus+ Staff Exchange between Program and Partner Countries): - 5 points </w:t>
      </w:r>
    </w:p>
    <w:p w14:paraId="3CDB64BB" w14:textId="77777777" w:rsid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4. Participation in Erasmus programme in the country of nationality: - </w:t>
      </w:r>
    </w:p>
    <w:p w14:paraId="11DD5FDD" w14:textId="1C0386DA" w:rsidR="00BD1738" w:rsidRPr="000348EB" w:rsidRDefault="000348EB" w:rsidP="000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348EB">
        <w:rPr>
          <w:rFonts w:ascii="Times New Roman" w:eastAsia="Times New Roman" w:hAnsi="Times New Roman" w:cs="Times New Roman"/>
          <w:sz w:val="24"/>
          <w:szCs w:val="24"/>
          <w:lang w:eastAsia="ja-JP"/>
        </w:rPr>
        <w:t>5 points 5. Contribution to KA107 project writing process and/or relevance of the project: 0 – 30 points</w:t>
      </w:r>
    </w:p>
    <w:sectPr w:rsidR="00BD1738" w:rsidRPr="000348EB" w:rsidSect="00942AA6">
      <w:headerReference w:type="default" r:id="rId10"/>
      <w:pgSz w:w="11906" w:h="16838"/>
      <w:pgMar w:top="851" w:right="850" w:bottom="851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4B39" w14:textId="77777777" w:rsidR="000D5C57" w:rsidRDefault="000D5C57" w:rsidP="006D758B">
      <w:pPr>
        <w:spacing w:after="0" w:line="240" w:lineRule="auto"/>
      </w:pPr>
      <w:r>
        <w:separator/>
      </w:r>
    </w:p>
  </w:endnote>
  <w:endnote w:type="continuationSeparator" w:id="0">
    <w:p w14:paraId="5A181A76" w14:textId="77777777" w:rsidR="000D5C57" w:rsidRDefault="000D5C57" w:rsidP="006D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E9795" w14:textId="77777777" w:rsidR="000D5C57" w:rsidRDefault="000D5C57" w:rsidP="006D758B">
      <w:pPr>
        <w:spacing w:after="0" w:line="240" w:lineRule="auto"/>
      </w:pPr>
      <w:r>
        <w:separator/>
      </w:r>
    </w:p>
  </w:footnote>
  <w:footnote w:type="continuationSeparator" w:id="0">
    <w:p w14:paraId="10E5E09C" w14:textId="77777777" w:rsidR="000D5C57" w:rsidRDefault="000D5C57" w:rsidP="006D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B400" w14:textId="1BDE3401" w:rsidR="00F17FD2" w:rsidRDefault="00840CAD" w:rsidP="00F17FD2">
    <w:pPr>
      <w:pStyle w:val="a7"/>
      <w:tabs>
        <w:tab w:val="clear" w:pos="9072"/>
      </w:tabs>
      <w:jc w:val="right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4AD270C2" wp14:editId="7022F047">
          <wp:simplePos x="0" y="0"/>
          <wp:positionH relativeFrom="column">
            <wp:posOffset>5167002</wp:posOffset>
          </wp:positionH>
          <wp:positionV relativeFrom="paragraph">
            <wp:posOffset>-172813</wp:posOffset>
          </wp:positionV>
          <wp:extent cx="718692" cy="7186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75" cy="72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C62">
      <w:tab/>
    </w:r>
    <w:r w:rsidR="00746C62">
      <w:tab/>
    </w:r>
    <w:r w:rsidR="00F17FD2">
      <w:tab/>
    </w:r>
    <w:r w:rsidR="00F17F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4FB"/>
    <w:multiLevelType w:val="hybridMultilevel"/>
    <w:tmpl w:val="586EE002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4D2FDE"/>
    <w:multiLevelType w:val="hybridMultilevel"/>
    <w:tmpl w:val="436E3B4A"/>
    <w:lvl w:ilvl="0" w:tplc="01489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AC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CE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B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F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B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2C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C0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44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61E69"/>
    <w:multiLevelType w:val="hybridMultilevel"/>
    <w:tmpl w:val="D17CFED0"/>
    <w:lvl w:ilvl="0" w:tplc="F48EA85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0AA9A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EA499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DCB0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DCD7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7A8F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C2479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A6EC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7681A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4A37804"/>
    <w:multiLevelType w:val="hybridMultilevel"/>
    <w:tmpl w:val="5F3AC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190E"/>
    <w:multiLevelType w:val="hybridMultilevel"/>
    <w:tmpl w:val="D5E8A6FA"/>
    <w:lvl w:ilvl="0" w:tplc="3BD0F1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E64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31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EC8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49C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6F7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256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C8D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872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425736"/>
    <w:multiLevelType w:val="hybridMultilevel"/>
    <w:tmpl w:val="E50CC3D6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4B7E45"/>
    <w:multiLevelType w:val="hybridMultilevel"/>
    <w:tmpl w:val="E1AC49B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E614B29"/>
    <w:multiLevelType w:val="hybridMultilevel"/>
    <w:tmpl w:val="598013DA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FE43EC7"/>
    <w:multiLevelType w:val="hybridMultilevel"/>
    <w:tmpl w:val="30800F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0664"/>
    <w:multiLevelType w:val="hybridMultilevel"/>
    <w:tmpl w:val="C582B056"/>
    <w:lvl w:ilvl="0" w:tplc="DD36EC90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3FB4"/>
    <w:multiLevelType w:val="hybridMultilevel"/>
    <w:tmpl w:val="0C987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12"/>
    <w:rsid w:val="000348EB"/>
    <w:rsid w:val="000616F9"/>
    <w:rsid w:val="00070A46"/>
    <w:rsid w:val="00071DD5"/>
    <w:rsid w:val="00080F43"/>
    <w:rsid w:val="00092EEB"/>
    <w:rsid w:val="00094B08"/>
    <w:rsid w:val="000C063A"/>
    <w:rsid w:val="000D5C57"/>
    <w:rsid w:val="00156E2D"/>
    <w:rsid w:val="001621E1"/>
    <w:rsid w:val="001938D3"/>
    <w:rsid w:val="001C55DE"/>
    <w:rsid w:val="002173AA"/>
    <w:rsid w:val="00217A34"/>
    <w:rsid w:val="00252714"/>
    <w:rsid w:val="002A4632"/>
    <w:rsid w:val="002F05ED"/>
    <w:rsid w:val="00312267"/>
    <w:rsid w:val="00341D6D"/>
    <w:rsid w:val="003B0BA4"/>
    <w:rsid w:val="003B4AC2"/>
    <w:rsid w:val="003C6198"/>
    <w:rsid w:val="003F23BB"/>
    <w:rsid w:val="004239AB"/>
    <w:rsid w:val="0045043C"/>
    <w:rsid w:val="00464C0E"/>
    <w:rsid w:val="004676DE"/>
    <w:rsid w:val="004D2C73"/>
    <w:rsid w:val="004E0E39"/>
    <w:rsid w:val="004E389D"/>
    <w:rsid w:val="004E3CE2"/>
    <w:rsid w:val="00582811"/>
    <w:rsid w:val="0058782C"/>
    <w:rsid w:val="005E5D1F"/>
    <w:rsid w:val="00616291"/>
    <w:rsid w:val="00626DBE"/>
    <w:rsid w:val="006717B7"/>
    <w:rsid w:val="00680F5D"/>
    <w:rsid w:val="006D758B"/>
    <w:rsid w:val="00746C62"/>
    <w:rsid w:val="00795FFC"/>
    <w:rsid w:val="007E1B71"/>
    <w:rsid w:val="007F12C5"/>
    <w:rsid w:val="00840CAD"/>
    <w:rsid w:val="0086792D"/>
    <w:rsid w:val="008C1A91"/>
    <w:rsid w:val="008C5137"/>
    <w:rsid w:val="0090334A"/>
    <w:rsid w:val="00913726"/>
    <w:rsid w:val="00942AA6"/>
    <w:rsid w:val="0099498D"/>
    <w:rsid w:val="009B2F2E"/>
    <w:rsid w:val="009E4A00"/>
    <w:rsid w:val="00A1665B"/>
    <w:rsid w:val="00AB001E"/>
    <w:rsid w:val="00B3289E"/>
    <w:rsid w:val="00B62E6A"/>
    <w:rsid w:val="00B74521"/>
    <w:rsid w:val="00B826F8"/>
    <w:rsid w:val="00BA5E29"/>
    <w:rsid w:val="00BD1738"/>
    <w:rsid w:val="00C00A5F"/>
    <w:rsid w:val="00C33ED3"/>
    <w:rsid w:val="00C67F0C"/>
    <w:rsid w:val="00CB7412"/>
    <w:rsid w:val="00CC2485"/>
    <w:rsid w:val="00CD72CF"/>
    <w:rsid w:val="00CE5AC0"/>
    <w:rsid w:val="00D057A0"/>
    <w:rsid w:val="00D23104"/>
    <w:rsid w:val="00D24A1A"/>
    <w:rsid w:val="00D4058F"/>
    <w:rsid w:val="00D409B4"/>
    <w:rsid w:val="00D974DE"/>
    <w:rsid w:val="00DC2046"/>
    <w:rsid w:val="00DC37BA"/>
    <w:rsid w:val="00E00075"/>
    <w:rsid w:val="00E03655"/>
    <w:rsid w:val="00E27A99"/>
    <w:rsid w:val="00ED034E"/>
    <w:rsid w:val="00EE62C8"/>
    <w:rsid w:val="00EF26AE"/>
    <w:rsid w:val="00F1127D"/>
    <w:rsid w:val="00F17FD2"/>
    <w:rsid w:val="00F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E8B9D"/>
  <w15:chartTrackingRefBased/>
  <w15:docId w15:val="{7432780A-C36A-428E-B1AA-D92C798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7F0C"/>
    <w:pPr>
      <w:keepNext/>
      <w:keepLines/>
      <w:spacing w:before="40" w:after="0" w:line="250" w:lineRule="auto"/>
      <w:ind w:left="10" w:right="6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a5">
    <w:name w:val="脚注文字列 (文字)"/>
    <w:basedOn w:val="a0"/>
    <w:link w:val="a4"/>
    <w:uiPriority w:val="99"/>
    <w:semiHidden/>
    <w:rsid w:val="006D75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758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094B08"/>
  </w:style>
  <w:style w:type="paragraph" w:styleId="a9">
    <w:name w:val="footer"/>
    <w:basedOn w:val="a"/>
    <w:link w:val="aa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094B08"/>
  </w:style>
  <w:style w:type="paragraph" w:styleId="ab">
    <w:name w:val="Balloon Text"/>
    <w:basedOn w:val="a"/>
    <w:link w:val="ac"/>
    <w:uiPriority w:val="99"/>
    <w:semiHidden/>
    <w:unhideWhenUsed/>
    <w:rsid w:val="00C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AC0"/>
    <w:rPr>
      <w:rFonts w:ascii="Segoe UI" w:hAnsi="Segoe UI" w:cs="Segoe U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67F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tr-TR"/>
    </w:rPr>
  </w:style>
  <w:style w:type="character" w:customStyle="1" w:styleId="10">
    <w:name w:val="見出し 1 (文字)"/>
    <w:basedOn w:val="a0"/>
    <w:link w:val="1"/>
    <w:uiPriority w:val="9"/>
    <w:rsid w:val="00D97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D974DE"/>
    <w:pPr>
      <w:spacing w:after="6" w:line="250" w:lineRule="auto"/>
      <w:ind w:left="720" w:right="62" w:hanging="10"/>
      <w:contextualSpacing/>
      <w:jc w:val="both"/>
    </w:pPr>
    <w:rPr>
      <w:rFonts w:ascii="Calibri" w:eastAsia="Calibri" w:hAnsi="Calibri" w:cs="Calibri"/>
      <w:color w:val="000000"/>
      <w:lang w:val="en-US" w:eastAsia="tr-TR"/>
    </w:rPr>
  </w:style>
  <w:style w:type="character" w:styleId="ae">
    <w:name w:val="Hyperlink"/>
    <w:basedOn w:val="a0"/>
    <w:uiPriority w:val="99"/>
    <w:unhideWhenUsed/>
    <w:rsid w:val="00BD1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3440-5855-4DE1-AACE-A21CFFD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ikuya</cp:lastModifiedBy>
  <cp:revision>2</cp:revision>
  <cp:lastPrinted>2021-09-10T10:09:00Z</cp:lastPrinted>
  <dcterms:created xsi:type="dcterms:W3CDTF">2022-11-28T01:25:00Z</dcterms:created>
  <dcterms:modified xsi:type="dcterms:W3CDTF">2022-11-28T01:25:00Z</dcterms:modified>
</cp:coreProperties>
</file>